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F2" w:rsidRPr="005339F2" w:rsidRDefault="004000EF" w:rsidP="005339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fldChar w:fldCharType="begin"/>
      </w:r>
      <w:r>
        <w:instrText xml:space="preserve"> HYPERLINK "http://tehnoservis-p.ru/primenenie-metoda-dohodnosti-investirovannogo-kapitala-pri-gosudarstvennom-regulirovanii-tarifov/" \o "9в.) Применение метода доходности инвестированного капитала при государственном регулировании тарифов" </w:instrText>
      </w:r>
      <w:r>
        <w:fldChar w:fldCharType="separate"/>
      </w:r>
      <w:r w:rsidR="00571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end"/>
      </w:r>
      <w:r w:rsidR="00571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подконтрольных (операционных) и неподконтрольных расходах, отчете о движении активов и отчете о вводе активов                          в течени</w:t>
      </w:r>
      <w:r w:rsidR="003B5E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="00571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:rsidR="005716CC" w:rsidRDefault="004000EF" w:rsidP="005716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применяется метод </w:t>
      </w:r>
      <w:r w:rsidR="005716CC" w:rsidRPr="005339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доходности инвестированного капитала при государственном регулировании тарифов в отношении субъектов рынков электрической энергии</w:t>
      </w:r>
      <w:r w:rsidR="00571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этим информация по подпункту «в» пункта 9 Стандартов не раскрывается.</w:t>
      </w:r>
    </w:p>
    <w:p w:rsidR="007E03CC" w:rsidRPr="005339F2" w:rsidRDefault="007E03CC" w:rsidP="005339F2">
      <w:bookmarkStart w:id="0" w:name="_GoBack"/>
      <w:bookmarkEnd w:id="0"/>
    </w:p>
    <w:sectPr w:rsidR="007E03CC" w:rsidRPr="0053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8FC"/>
    <w:multiLevelType w:val="multilevel"/>
    <w:tmpl w:val="A67A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3A"/>
    <w:rsid w:val="00321D94"/>
    <w:rsid w:val="003B5E72"/>
    <w:rsid w:val="004000EF"/>
    <w:rsid w:val="004A483A"/>
    <w:rsid w:val="005339F2"/>
    <w:rsid w:val="005716CC"/>
    <w:rsid w:val="006C18CA"/>
    <w:rsid w:val="007E03CC"/>
    <w:rsid w:val="00A102D0"/>
    <w:rsid w:val="00A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A55F"/>
  <w15:chartTrackingRefBased/>
  <w15:docId w15:val="{48A3E1F1-EECE-4CAB-B51B-7B0B10D8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 Алексеевна</dc:creator>
  <cp:keywords/>
  <dc:description/>
  <cp:lastModifiedBy>Андреев Дмитрий Александрович</cp:lastModifiedBy>
  <cp:revision>8</cp:revision>
  <dcterms:created xsi:type="dcterms:W3CDTF">2018-05-29T08:29:00Z</dcterms:created>
  <dcterms:modified xsi:type="dcterms:W3CDTF">2022-01-28T08:15:00Z</dcterms:modified>
</cp:coreProperties>
</file>